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8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9886"/>
      </w:tblGrid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поставщика поступили и оприходованы запасы. 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счете-фактуре значится (в тенге):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7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17"/>
              <w:gridCol w:w="1133"/>
            </w:tblGrid>
            <w:tr w:rsidR="004104DB">
              <w:tc>
                <w:tcPr>
                  <w:tcW w:w="5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Запасы по покупным ценам                                  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800000</w:t>
                  </w:r>
                </w:p>
              </w:tc>
            </w:tr>
            <w:tr w:rsidR="004104DB">
              <w:tc>
                <w:tcPr>
                  <w:tcW w:w="5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НДС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96000</w:t>
                  </w:r>
                </w:p>
              </w:tc>
            </w:tr>
            <w:tr w:rsidR="004104DB">
              <w:tc>
                <w:tcPr>
                  <w:tcW w:w="5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Style w:val="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3000</w:t>
                  </w:r>
                </w:p>
              </w:tc>
            </w:tr>
            <w:tr w:rsidR="004104DB">
              <w:tc>
                <w:tcPr>
                  <w:tcW w:w="5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Транспортно-заготовительные расходы, </w:t>
                  </w:r>
                </w:p>
                <w:p w:rsidR="004104DB" w:rsidRDefault="004104DB">
                  <w:pPr>
                    <w:spacing w:after="0" w:line="240" w:lineRule="auto"/>
                    <w:rPr>
                      <w:rStyle w:val="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оплаченные поставщиком за счет покупателя       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2000</w:t>
                  </w:r>
                </w:p>
              </w:tc>
            </w:tr>
            <w:tr w:rsidR="004104DB">
              <w:tc>
                <w:tcPr>
                  <w:tcW w:w="5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Style w:val="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Итого к оплате                                                       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901000</w:t>
                  </w:r>
                </w:p>
              </w:tc>
            </w:tr>
          </w:tbl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Сумма платежного требования-поручения поставщика оплачена.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Сделайте соответствующие записи на счетах бухгалтерского учета по данной операции.    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04DB" w:rsidTr="004104DB">
        <w:trPr>
          <w:trHeight w:val="4137"/>
        </w:trPr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бухгалтерскую проводку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8820" w:type="dxa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85"/>
              <w:gridCol w:w="5500"/>
              <w:gridCol w:w="1417"/>
              <w:gridCol w:w="1418"/>
            </w:tblGrid>
            <w:tr w:rsidR="004104D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Содержание операции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Дебет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Кредит</w:t>
                  </w:r>
                </w:p>
              </w:tc>
            </w:tr>
            <w:tr w:rsidR="004104D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Style w:val="27"/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Поступление платежей наличными от покупателей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Style w:val="29"/>
                      <w:rFonts w:ascii="Times New Roman" w:hAnsi="Times New Roman" w:cs="Times New Roman"/>
                      <w:sz w:val="24"/>
                      <w:szCs w:val="24"/>
                    </w:rPr>
                    <w:t>Выданы наличные деньги в подотчет на служебные командировки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Style w:val="45"/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Выдана из кассы заработная плата работникам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Style w:val="9"/>
                      <w:rFonts w:ascii="Times New Roman" w:hAnsi="Times New Roman" w:cs="Times New Roman"/>
                      <w:sz w:val="24"/>
                      <w:szCs w:val="24"/>
                    </w:rPr>
                    <w:t>Зачисление наличных денег</w:t>
                  </w:r>
                  <w:r>
                    <w:rPr>
                      <w:rStyle w:val="9"/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,</w:t>
                  </w:r>
                  <w:r>
                    <w:rPr>
                      <w:rStyle w:val="9"/>
                      <w:rFonts w:ascii="Times New Roman" w:hAnsi="Times New Roman" w:cs="Times New Roman"/>
                      <w:sz w:val="24"/>
                      <w:szCs w:val="24"/>
                    </w:rPr>
                    <w:t xml:space="preserve"> сданных из кассы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Style w:val="11"/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Оплачены счета поставщиков за приобретенные ТМЗ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Style w:val="11"/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Style w:val="11"/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Перечислено в бюджет:</w:t>
                  </w:r>
                </w:p>
                <w:p w:rsidR="004104DB" w:rsidRDefault="004104DB" w:rsidP="00F8545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7" w:hanging="284"/>
                    <w:rPr>
                      <w:rStyle w:val="11"/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Style w:val="11"/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подоходный налог с юридических лиц</w:t>
                  </w:r>
                </w:p>
                <w:p w:rsidR="004104DB" w:rsidRDefault="004104DB" w:rsidP="00F8545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7" w:hanging="284"/>
                  </w:pPr>
                  <w:r>
                    <w:rPr>
                      <w:rStyle w:val="11"/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налог на добавленную стоимость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бухгалтерскую проводку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bottomFromText="160" w:vertAnchor="text" w:horzAnchor="margin" w:tblpY="-96"/>
              <w:tblOverlap w:val="never"/>
              <w:tblW w:w="8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0"/>
              <w:gridCol w:w="5479"/>
              <w:gridCol w:w="1275"/>
              <w:gridCol w:w="1276"/>
            </w:tblGrid>
            <w:tr w:rsidR="004104DB">
              <w:trPr>
                <w:trHeight w:val="407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Содержание операции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Дебет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Кредит</w:t>
                  </w:r>
                </w:p>
              </w:tc>
            </w:tr>
            <w:tr w:rsidR="004104DB">
              <w:trPr>
                <w:trHeight w:val="131"/>
              </w:trPr>
              <w:tc>
                <w:tcPr>
                  <w:tcW w:w="86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  <w:lang w:val="kk-KZ"/>
                    </w:rPr>
                    <w:t xml:space="preserve">  1      </w:t>
                  </w: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 xml:space="preserve">Приобретение нематериальных активов (кроме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гудвилла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):</w:t>
                  </w:r>
                </w:p>
              </w:tc>
            </w:tr>
            <w:tr w:rsidR="004104DB">
              <w:trPr>
                <w:trHeight w:val="840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1.1</w:t>
                  </w: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  <w:lang w:val="kk-KZ"/>
                    </w:rPr>
                  </w:pP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в счет выданных подотчетных сумм: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- на покупную стоимость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- на сумму НДС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</w:p>
              </w:tc>
            </w:tr>
            <w:tr w:rsidR="004104DB">
              <w:trPr>
                <w:trHeight w:val="1080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1.2</w:t>
                  </w: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  <w:lang w:val="kk-KZ"/>
                    </w:rPr>
                  </w:pP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  <w:lang w:val="kk-KZ"/>
                    </w:rPr>
                  </w:pP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у дочерних, ассоциированных и совместных организаций: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- на покупную стоимость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- на сумму НДС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rPr>
                <w:trHeight w:val="821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у физических лиц и организаций: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- на покупную стоимость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- на сумму НДС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 xml:space="preserve">Безвозмездное поступление нематериальных активов (кроме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гудвилла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) от физических лиц и организаций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 xml:space="preserve">Получение нематериальных активов (кроме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гудвилла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) в качестве вклада в уставный капитал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</w:p>
              </w:tc>
            </w:tr>
          </w:tbl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4104DB" w:rsidTr="004104DB">
        <w:trPr>
          <w:trHeight w:val="3533"/>
        </w:trPr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356" w:type="dxa"/>
          </w:tcPr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бухгалтерскую проводку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8775" w:type="dxa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5532"/>
              <w:gridCol w:w="1277"/>
              <w:gridCol w:w="1398"/>
            </w:tblGrid>
            <w:tr w:rsidR="004104D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Содержание операции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Дебет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Кредит</w:t>
                  </w:r>
                </w:p>
              </w:tc>
            </w:tr>
            <w:tr w:rsidR="004104D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Style w:val="27"/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Выдан аванс поставщику товаров( работ, услуг)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Style w:val="29"/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Списание кредиторской задолженности поставщика за счет ранее полученного аванса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Style w:val="45"/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Возврат неиспользованного аванса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Style w:val="9"/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Отражены документально подтвержденные затраты по принятым к оплате счетам подрядчиков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Отнесен НДС в зачет на основании счета-фактуры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Оплачены услуги подрядной организации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DB" w:rsidTr="004104DB">
        <w:trPr>
          <w:trHeight w:val="5227"/>
        </w:trPr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бухгалтерскую проводку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8775" w:type="dxa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5532"/>
              <w:gridCol w:w="1277"/>
              <w:gridCol w:w="1398"/>
            </w:tblGrid>
            <w:tr w:rsidR="004104D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Содержание операции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Дебет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position w:val="6"/>
                      <w:sz w:val="24"/>
                      <w:szCs w:val="24"/>
                    </w:rPr>
                    <w:t>Кредит</w:t>
                  </w:r>
                </w:p>
              </w:tc>
            </w:tr>
            <w:tr w:rsidR="004104D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Отражены затраты по приобретению запасов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Приняты к оплате счета поставщиков за выполненные работы и оказанные услуги по незавершенному строительству, относимые на стоимость незавершенного строительства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Оплата расходов по реализации, общих и административных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Штрафы, пени и неустойки, подлежащие уплате по хозяйственным договорам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Возврат запасов, не соответствующих условиям поставки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104D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Списание невостребованной суммы кредиторской задолженности, в том числе по истечении срока исковой давности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договоре на банковское обслуживание предусмотрен минимальный, не уменьшаемый остаток денежных средств на текущем банковском счете в сумме 70 000 тенге. По выписке банка, по лицевому счету клиента остаток денег на текущем банковском счете на конец отчетного периода составляет 1 250 000 тенге.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4104DB" w:rsidRDefault="004104DB" w:rsidP="00F854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отразить в бухгалтерском балансе этот остаток на конец отчетного периода.</w:t>
            </w:r>
          </w:p>
          <w:p w:rsidR="004104DB" w:rsidRDefault="004104DB" w:rsidP="00F854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используемые счета, их наименование и сумму сальдо на конец периода.</w:t>
            </w:r>
          </w:p>
          <w:p w:rsidR="004104DB" w:rsidRDefault="004104DB" w:rsidP="004104DB">
            <w:pPr>
              <w:pStyle w:val="a3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DB" w:rsidRDefault="004104DB" w:rsidP="004104DB">
            <w:pPr>
              <w:pStyle w:val="a3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pStyle w:val="WW-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результате проведения инвентаризации в сличительной ведомости выявились расхождения фактического наличия с данными бухгалтерского учета.</w:t>
            </w:r>
          </w:p>
          <w:p w:rsidR="004104DB" w:rsidRDefault="004104DB">
            <w:pPr>
              <w:pStyle w:val="WW-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Выявилась недостача сумок в количестве 28 штук на сумму 15600 </w:t>
            </w:r>
            <w:proofErr w:type="spellStart"/>
            <w:r>
              <w:rPr>
                <w:szCs w:val="24"/>
              </w:rPr>
              <w:t>тг</w:t>
            </w:r>
            <w:proofErr w:type="spellEnd"/>
            <w:r>
              <w:rPr>
                <w:szCs w:val="24"/>
              </w:rPr>
              <w:t>. Недостача удержана с зарплаты материально ответственного лица.</w:t>
            </w:r>
          </w:p>
          <w:p w:rsidR="004104DB" w:rsidRDefault="004104DB">
            <w:pPr>
              <w:pStyle w:val="WW-"/>
              <w:spacing w:before="0" w:after="0"/>
              <w:rPr>
                <w:szCs w:val="24"/>
              </w:rPr>
            </w:pPr>
            <w:r>
              <w:rPr>
                <w:szCs w:val="24"/>
                <w:lang w:val="kk-KZ"/>
              </w:rPr>
              <w:t>Необходимо з</w:t>
            </w:r>
            <w:proofErr w:type="spellStart"/>
            <w:r>
              <w:rPr>
                <w:szCs w:val="24"/>
              </w:rPr>
              <w:t>аписать</w:t>
            </w:r>
            <w:proofErr w:type="spellEnd"/>
            <w:r>
              <w:rPr>
                <w:szCs w:val="24"/>
              </w:rPr>
              <w:t xml:space="preserve"> бухгалтерские проводки по вышеуказанным операциям. </w:t>
            </w:r>
          </w:p>
          <w:p w:rsidR="004104DB" w:rsidRDefault="004104DB">
            <w:pPr>
              <w:pStyle w:val="WW-"/>
              <w:spacing w:before="0" w:after="0"/>
              <w:rPr>
                <w:rStyle w:val="FontStyle11"/>
                <w:szCs w:val="24"/>
                <w:lang w:val="kk-KZ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pStyle w:val="WW-"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Компания выплачивает продавцам комиссионные в размере 8 % выручки, полученной от реализации товаров в розницу. В  августе месяце розничная выручка составила 1020000 тенге. Комиссионные начисляются и оплачиваются в следующем месяце.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начисление заработной платы продавца. Отразить операции по начислению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Определить стоимость остатков нереализованных запасов методом ФИФО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4104DB" w:rsidRDefault="004104DB">
            <w:pPr>
              <w:tabs>
                <w:tab w:val="num" w:pos="540"/>
              </w:tabs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Дата               Кол-во          Цена        Сумма (тенге)</w:t>
            </w:r>
          </w:p>
          <w:p w:rsidR="004104DB" w:rsidRDefault="004104DB">
            <w:pPr>
              <w:tabs>
                <w:tab w:val="num" w:pos="540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01.01                  800              200              160 000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08.01                2200              210              462 000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15.01                4000              220              880 000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23.01                3000              240              720 000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 поступило:        10000                               2 222 000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Остаток:           1000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Определить стоимость остатков нереализованных запасов методом средневзвешенной стоимости:        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Дата               Кол-во          Цена        Сумма (тенге)</w:t>
            </w:r>
          </w:p>
          <w:p w:rsidR="004104DB" w:rsidRDefault="004104DB">
            <w:pPr>
              <w:tabs>
                <w:tab w:val="num" w:pos="540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01.01                  800              200              160 000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08.01                2200              210              462 000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15.01                4000              220              880 000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23.01                3000              240              720 000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 поступило:        10000                               2 222 000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Остаток:           1000 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красителя на складе предприятия (ткацкая фабрика) на начало месяца составлял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упаковок по цене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тенге за единицу, всего на сумму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тенге.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месяц на склад предприятия поступило следующее количество красителя: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упаковок по цене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тенге, на общую сумму </w:t>
            </w:r>
            <w:r w:rsidRPr="0041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тенге;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упаковок по цене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тенге, на сумму </w:t>
            </w:r>
            <w:r w:rsidRPr="00410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84 000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тенге.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отпущено в производство 110 упаковок красителя.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Рассчитать методом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средневзвешенной стоимости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себестоимость упаковки красителя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красителя, израсходованного на производство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материала на складе (краски) на начало отчетного периода (месяца) составлял 50 банок по цене 700 тенге за единицу, всего на сумму 35 000 тенге.</w:t>
            </w:r>
          </w:p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месяц на склад предприятия поступило следующее количество краски:</w:t>
            </w:r>
          </w:p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банок по цене 800 тенге, на сумму 80 000 тенге;</w:t>
            </w:r>
          </w:p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банок по цене 1 000 тенге, на сумму 20 000 тенге.</w:t>
            </w:r>
          </w:p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отпущено в производство </w:t>
            </w:r>
            <w:r w:rsidRPr="00410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банок краски.</w:t>
            </w:r>
          </w:p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Определить методом ФИФО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производство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материалов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 на складе на конец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Консалтинговая фирма для своих производственных целей (оказание консультационных услуг) в качестве материалов применяет различные канцелярские принадлежности, основную часть которых занимают расходы по приобретению бумаги.</w:t>
            </w:r>
          </w:p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 на складе организации числилось 10 пачек бумаги (формата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стоимостью 60 тенге каждая. За отчетный период (месяц) было приобретено еще 100 пачек бумаги. Из них 80 пачек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по 70 тенге, а 20 пачек формата А3 — по 85 тенге.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месяц было выдано сотрудникам (в отделы) 90 пачек бумаги (80 пачек —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пачек — формата А3).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своей учетной политикой ведет учет списания материалов в производство по методу специфической идентификации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 со склада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сделать в бухгалтерском учете соответствующие 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4DB" w:rsidTr="004104DB">
        <w:trPr>
          <w:trHeight w:val="3817"/>
        </w:trPr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роизведите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списание ТМЗ методом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имеются следующие данные:</w:t>
            </w:r>
          </w:p>
          <w:tbl>
            <w:tblPr>
              <w:tblW w:w="7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28"/>
              <w:gridCol w:w="1499"/>
              <w:gridCol w:w="996"/>
              <w:gridCol w:w="1132"/>
            </w:tblGrid>
            <w:tr w:rsidR="004104D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4104D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Остаток на начало месяца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70 000</w:t>
                  </w:r>
                </w:p>
              </w:tc>
            </w:tr>
            <w:tr w:rsidR="004104D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Поступление: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партия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партия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партия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партия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1 000</w:t>
                  </w: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21 000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28 800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34 000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28 000</w:t>
                  </w:r>
                </w:p>
              </w:tc>
            </w:tr>
            <w:tr w:rsidR="004104D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приход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с остатком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Остаток на конец месяца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4DB" w:rsidTr="004104DB">
        <w:trPr>
          <w:trHeight w:val="4097"/>
        </w:trPr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роизведите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списание ТМЗ методом средневзвешенной стоимости, если имеются следующие данные:</w:t>
            </w:r>
          </w:p>
          <w:tbl>
            <w:tblPr>
              <w:tblW w:w="7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28"/>
              <w:gridCol w:w="1499"/>
              <w:gridCol w:w="996"/>
              <w:gridCol w:w="1132"/>
            </w:tblGrid>
            <w:tr w:rsidR="004104D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4104D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Остаток на начало месяца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70 000</w:t>
                  </w:r>
                </w:p>
              </w:tc>
            </w:tr>
            <w:tr w:rsidR="004104D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Поступление: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партия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партия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партия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партия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1 000</w:t>
                  </w: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21 000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28 800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34 000</w:t>
                  </w:r>
                </w:p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28 000</w:t>
                  </w:r>
                </w:p>
              </w:tc>
            </w:tr>
            <w:tr w:rsidR="004104D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приход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с остатком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Остаток на конец месяца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приобрел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стоимостью 200 000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комиссией определена предполагаемая ликвидационная стоимость в размере 20 000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срок эксплуатации оборудования по технической документации определен в 10 лет.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Расчитать 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амортизации по методу равномерного списания стоимости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приобрел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(станок прессовый) стоимостью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комиссией определена предполагаемая ликвидационная стоимость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срок эксплуатации оборудования по технической документации определен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годовую норму амортизации и размер амортизационных отчислений по годам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уменьшающегося остатка.</w:t>
            </w:r>
          </w:p>
          <w:p w:rsidR="004104DB" w:rsidRDefault="00410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Копировальная установка согласно техническому паспорту способна отпечатать 500 000 копий или проработать 10 000 часов. Первоначальная стоимость установки – 12 000 тенге, ликвидационная – 1 000 тенге. В течение отчетного года на копировальной установке было отпечатано 110 000 копий, а время работы установки за этот же период составило 1 900 часов. Определить сумму амортизационных отчислений за отчетный год в каждом случае.</w:t>
            </w:r>
          </w:p>
          <w:p w:rsidR="004104DB" w:rsidRDefault="004104D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Рассчитать сумму амортизации за первые два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основного средства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производственным методом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известно, что в первый год произведено на этом станке 9000 единиц продукции, во второй – 12000 единиц продукции. Первоначальная стоимость – 950 000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Ликвидационная стоимость – 50 000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Срок эксплуатации – 5 лет. Производственный ресурс станка составляет 100 000 единиц продукции.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ежегодную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сумму амортизации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основного средства 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авномерны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списания стоимости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известно, что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ервоначальная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950 000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 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иквидационная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Срок эксплуатации – 5 лет.</w:t>
            </w:r>
          </w:p>
          <w:p w:rsidR="004104DB" w:rsidRDefault="004104D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  <w:t xml:space="preserve">Первоначальная стоимость дизельной установки – 190 000 тенге,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ликвидационная – 10 000 тенге.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  <w:t xml:space="preserve"> Предполагаемый срок службы дизельной установки – 5 лет.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Расчитать сумму ежегодных амортизационных кумулятивным методом списания стоимости.</w:t>
            </w:r>
          </w:p>
          <w:p w:rsidR="004104DB" w:rsidRDefault="004104D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  <w:t xml:space="preserve">Первоначальная стоимость дизельной установки – 190 000 тенге,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ликвидационная – 10 000 тенге.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  <w:t xml:space="preserve"> Предполагаемый срок службы дизельной установки – 5 лет.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Расчитать сумму ежегодных амортизационных отчислений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уменьшающег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104DB" w:rsidRDefault="004104D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  <w:t xml:space="preserve">Первоначальная стоимость станка – 950 000 тенге,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ликвидационная – 50 000 тенге.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  <w:t xml:space="preserve"> Предполагаемый срок службы станка – 5 лет.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Расчитать сумму ежегодных амортизационных отчислений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уменьшающег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балансе предприятия  имеется оборудование с балансовой стоимостью 413 000 тенге и накопленным износом 177 000 тенге. Предприятие решило: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продать это оборудование за 413 000 тенге;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продать это оборудование за 450 000 тенге;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продать это оборудование за 400 000 тенге;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 з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бухгалтерские проводки, которыми отображаются вышеперечисленные хозяйственные операции. В проводках указать суммы операций.</w:t>
            </w:r>
          </w:p>
          <w:p w:rsidR="004104DB" w:rsidRDefault="004104D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 компания объявила о выплате дивидендов за прошлый год на сумму 550 000 тенге. Выплата объявлена  на 25 марта текущего года и была осуществлена в объявленный срок.</w:t>
            </w:r>
          </w:p>
          <w:p w:rsidR="004104DB" w:rsidRDefault="0041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 Отразить операцию на дату объявления дивидендов</w:t>
            </w:r>
          </w:p>
          <w:p w:rsidR="004104DB" w:rsidRDefault="004104D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 Отразить операцию на момент выплаты дивидендов</w:t>
            </w:r>
          </w:p>
          <w:p w:rsidR="004104DB" w:rsidRDefault="004104DB">
            <w:pPr>
              <w:spacing w:after="0" w:line="240" w:lineRule="auto"/>
              <w:ind w:firstLine="34"/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Составьте расчет заработной платы секретаря  Михайловой К. Она отработала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феврале  при 21 рабочих днях фактически 18 дня. Оклад бухгалтера составляет 102000 тенге.</w:t>
            </w:r>
          </w:p>
          <w:p w:rsidR="004104DB" w:rsidRDefault="004104DB">
            <w:pPr>
              <w:pStyle w:val="Style3"/>
              <w:suppressAutoHyphens/>
              <w:spacing w:line="240" w:lineRule="auto"/>
              <w:ind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Отразите на счетах бухгалтерского учета операции по начислению, удержанию и выдаче заработной платы.</w:t>
            </w:r>
          </w:p>
          <w:p w:rsidR="004104DB" w:rsidRDefault="004104DB">
            <w:pPr>
              <w:pStyle w:val="Style3"/>
              <w:suppressAutoHyphens/>
              <w:spacing w:line="240" w:lineRule="auto"/>
              <w:ind w:firstLine="0"/>
              <w:jc w:val="both"/>
              <w:rPr>
                <w:rStyle w:val="FontStyle11"/>
                <w:color w:val="000000"/>
                <w:lang w:val="ru-RU"/>
              </w:rPr>
            </w:pPr>
          </w:p>
        </w:tc>
      </w:tr>
      <w:tr w:rsidR="004104DB" w:rsidTr="004104DB"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9356" w:type="dxa"/>
            <w:hideMark/>
          </w:tcPr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Сделайте расчет заработной платы при сдельной форме оплаты труда и сдельно-премиальной форме оплаты труда. Иванов К.К. изготовил 500 изделий. Расценка за единицу изделия – 550 тенге.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порядка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на предприятии, премия начислена в размере 25%. </w:t>
            </w:r>
          </w:p>
          <w:p w:rsidR="004104DB" w:rsidRDefault="004104DB">
            <w:pPr>
              <w:pStyle w:val="Style1"/>
              <w:suppressAutoHyphens/>
              <w:jc w:val="both"/>
              <w:rPr>
                <w:rStyle w:val="FontStyle11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Отразите на счетах бухгалтерского учета операции по начислению, удержанию и выдаче заработной платы.</w:t>
            </w:r>
          </w:p>
        </w:tc>
      </w:tr>
      <w:tr w:rsidR="004104DB" w:rsidTr="004104DB">
        <w:trPr>
          <w:trHeight w:val="2966"/>
        </w:trPr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356" w:type="dxa"/>
          </w:tcPr>
          <w:p w:rsidR="004104DB" w:rsidRDefault="004104DB" w:rsidP="00F8545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себестоимость единицы продукции основного и вспомогательного произво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условии, что выпущено 70 единиц продукции основного производства и 50 единиц продукции вспомогательного производства.</w:t>
            </w:r>
          </w:p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4534"/>
              <w:gridCol w:w="1417"/>
              <w:gridCol w:w="1487"/>
              <w:gridCol w:w="1026"/>
            </w:tblGrid>
            <w:tr w:rsidR="004104DB">
              <w:trPr>
                <w:trHeight w:val="345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Содержание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операци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2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Корреспондирующие счета</w:t>
                  </w:r>
                </w:p>
              </w:tc>
            </w:tr>
            <w:tr w:rsidR="004104DB" w:rsidTr="004104DB">
              <w:trPr>
                <w:trHeight w:val="403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tabs>
                      <w:tab w:val="left" w:pos="3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Дт</w:t>
                  </w:r>
                  <w:proofErr w:type="spellEnd"/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tabs>
                      <w:tab w:val="left" w:pos="3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Кт</w:t>
                  </w:r>
                  <w:proofErr w:type="spellEnd"/>
                </w:p>
              </w:tc>
            </w:tr>
            <w:tr w:rsidR="004104D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Отпущены материалы в цех основного производства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360 000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Отпущено топливо в цех вспомогательного производства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20 000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Начислена зарплата рабочим основного производства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1 300 000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Начислена зар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рабочим вспомогательного производства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850 000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Начислен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производств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</w:t>
                  </w:r>
                </w:p>
                <w:p w:rsidR="004104DB" w:rsidRDefault="004104DB" w:rsidP="00F85458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налог </w:t>
                  </w:r>
                </w:p>
                <w:p w:rsidR="004104DB" w:rsidRDefault="004104DB" w:rsidP="00F85458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социальные отчисления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Начислен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по вспомогатель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производств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 </w:t>
                  </w:r>
                </w:p>
                <w:p w:rsidR="004104DB" w:rsidRDefault="004104DB" w:rsidP="00F85458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налог </w:t>
                  </w:r>
                </w:p>
                <w:p w:rsidR="004104DB" w:rsidRDefault="004104DB" w:rsidP="00F85458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социальные отчисления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DB" w:rsidTr="004104DB">
        <w:trPr>
          <w:trHeight w:val="6792"/>
        </w:trPr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9356" w:type="dxa"/>
          </w:tcPr>
          <w:p w:rsidR="004104DB" w:rsidRDefault="004104DB">
            <w:pPr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налоговом счете-фактуре за реализованную продукцию покупателю проставлена сумма 200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тенге,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НДС 12 %. Фактическая себестоимость реализованной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175000 тенге.</w:t>
            </w:r>
          </w:p>
          <w:p w:rsidR="004104DB" w:rsidRDefault="004104DB">
            <w:pPr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составить бухгалтерские проводки по следующим операциям и проставить соответствующие суммы:</w:t>
            </w:r>
          </w:p>
          <w:p w:rsidR="004104DB" w:rsidRDefault="004104DB">
            <w:pPr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9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"/>
              <w:gridCol w:w="4818"/>
              <w:gridCol w:w="1134"/>
              <w:gridCol w:w="1487"/>
              <w:gridCol w:w="1026"/>
            </w:tblGrid>
            <w:tr w:rsidR="004104DB">
              <w:trPr>
                <w:trHeight w:val="345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Содержание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операци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2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Корреспондирующие счета</w:t>
                  </w:r>
                </w:p>
              </w:tc>
            </w:tr>
            <w:tr w:rsidR="004104DB">
              <w:trPr>
                <w:trHeight w:val="195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tabs>
                      <w:tab w:val="left" w:pos="3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Дт</w:t>
                  </w:r>
                  <w:proofErr w:type="spellEnd"/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tabs>
                      <w:tab w:val="left" w:pos="3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Кт</w:t>
                  </w:r>
                  <w:proofErr w:type="spellEnd"/>
                </w:p>
              </w:tc>
            </w:tr>
            <w:tr w:rsidR="004104D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tabs>
                      <w:tab w:val="left" w:pos="39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Отразить стоимость реализованной продукции покупателю (без НДС)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tabs>
                      <w:tab w:val="left" w:pos="39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Отразить НДС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(12%)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tabs>
                      <w:tab w:val="left" w:pos="39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Списывается себестоимость реализованной продукции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tabs>
                      <w:tab w:val="left" w:pos="39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Поступила на расчетный счет выручка от реализации продукции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tabs>
                      <w:tab w:val="left" w:pos="39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Списывается доход от реализации продукции на счет прибыли (убыток)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tabs>
                      <w:tab w:val="left" w:pos="39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Списывается расход от реализации продукции на счет прибыли (убыток)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D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tabs>
                      <w:tab w:val="left" w:pos="39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Определить финансовый результат от реализации продукции.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4DB" w:rsidRDefault="004104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DB" w:rsidTr="004104DB">
        <w:trPr>
          <w:trHeight w:val="4253"/>
        </w:trPr>
        <w:tc>
          <w:tcPr>
            <w:tcW w:w="567" w:type="dxa"/>
            <w:hideMark/>
          </w:tcPr>
          <w:p w:rsidR="004104DB" w:rsidRPr="004104DB" w:rsidRDefault="004104DB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1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9356" w:type="dxa"/>
          </w:tcPr>
          <w:p w:rsidR="004104DB" w:rsidRDefault="0041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корреспонденцию счетов:</w:t>
            </w:r>
          </w:p>
          <w:p w:rsidR="004104DB" w:rsidRDefault="004104DB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Получено в кассу предприятия от покупателей за реализованную продукцию 47648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тенге;</w:t>
            </w:r>
          </w:p>
          <w:p w:rsidR="004104DB" w:rsidRDefault="004104DB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Выдано из кассы подотчетному лицу на командировочные расходы 17650 тенге;</w:t>
            </w:r>
          </w:p>
          <w:p w:rsidR="004104DB" w:rsidRDefault="004104DB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Получено в кассу с расчетного счета для выплаты заработной платы работникам предприятия 35000 тенге;</w:t>
            </w:r>
          </w:p>
          <w:p w:rsidR="004104DB" w:rsidRDefault="004104DB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Выдана из кассы заработная плата работникам предприятия в размере 35000 тенге;</w:t>
            </w:r>
          </w:p>
          <w:p w:rsidR="004104DB" w:rsidRDefault="004104DB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 краткосрочный кредит банка и зачислен на расчетный счет предприятия 60000 тенге.</w:t>
            </w:r>
          </w:p>
          <w:p w:rsidR="004104DB" w:rsidRDefault="004104DB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9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"/>
              <w:gridCol w:w="4818"/>
              <w:gridCol w:w="1134"/>
              <w:gridCol w:w="1487"/>
              <w:gridCol w:w="1026"/>
            </w:tblGrid>
            <w:tr w:rsidR="004104DB">
              <w:trPr>
                <w:trHeight w:val="345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Содержание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операци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2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Корреспондирующие счета</w:t>
                  </w:r>
                </w:p>
              </w:tc>
            </w:tr>
            <w:tr w:rsidR="004104DB">
              <w:trPr>
                <w:trHeight w:val="195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4DB" w:rsidRDefault="00410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tabs>
                      <w:tab w:val="left" w:pos="3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Дт</w:t>
                  </w:r>
                  <w:proofErr w:type="spellEnd"/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tabs>
                      <w:tab w:val="left" w:pos="3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Кт</w:t>
                  </w:r>
                  <w:proofErr w:type="spellEnd"/>
                </w:p>
              </w:tc>
            </w:tr>
            <w:tr w:rsidR="004104D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tabs>
                      <w:tab w:val="left" w:pos="3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pacing w:val="-4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pacing w:val="-4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4DB" w:rsidRDefault="00410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5</w:t>
                  </w:r>
                </w:p>
              </w:tc>
            </w:tr>
          </w:tbl>
          <w:p w:rsidR="004104DB" w:rsidRDefault="004104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B532E" w:rsidRDefault="004104DB"/>
    <w:sectPr w:rsidR="00EB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24C1"/>
    <w:multiLevelType w:val="hybridMultilevel"/>
    <w:tmpl w:val="8520C6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AA02F5"/>
    <w:multiLevelType w:val="hybridMultilevel"/>
    <w:tmpl w:val="D4044A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A3516C"/>
    <w:multiLevelType w:val="hybridMultilevel"/>
    <w:tmpl w:val="5FB8AF86"/>
    <w:lvl w:ilvl="0" w:tplc="C1427EB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E0"/>
    <w:rsid w:val="003F7467"/>
    <w:rsid w:val="004104DB"/>
    <w:rsid w:val="005F1A45"/>
    <w:rsid w:val="007D14E0"/>
    <w:rsid w:val="00EE3241"/>
    <w:rsid w:val="00F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D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DB"/>
    <w:pPr>
      <w:ind w:left="720"/>
      <w:contextualSpacing/>
    </w:pPr>
  </w:style>
  <w:style w:type="paragraph" w:customStyle="1" w:styleId="Style1">
    <w:name w:val="Style1"/>
    <w:basedOn w:val="a"/>
    <w:uiPriority w:val="99"/>
    <w:rsid w:val="004104D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Style3">
    <w:name w:val="Style3"/>
    <w:basedOn w:val="a"/>
    <w:uiPriority w:val="99"/>
    <w:rsid w:val="004104DB"/>
    <w:pPr>
      <w:spacing w:after="0" w:line="323" w:lineRule="exact"/>
      <w:ind w:firstLine="278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WW-">
    <w:name w:val="WW-Обычный (веб)"/>
    <w:basedOn w:val="a"/>
    <w:rsid w:val="004104DB"/>
    <w:pPr>
      <w:widowControl w:val="0"/>
      <w:suppressAutoHyphens/>
      <w:spacing w:before="280" w:after="119" w:line="240" w:lineRule="auto"/>
    </w:pPr>
    <w:rPr>
      <w:rFonts w:ascii="Times New Roman" w:eastAsia="Tahoma" w:hAnsi="Times New Roman" w:cs="Times New Roman"/>
      <w:sz w:val="24"/>
      <w:szCs w:val="20"/>
    </w:rPr>
  </w:style>
  <w:style w:type="character" w:customStyle="1" w:styleId="FontStyle11">
    <w:name w:val="Font Style11"/>
    <w:uiPriority w:val="99"/>
    <w:rsid w:val="004104DB"/>
    <w:rPr>
      <w:rFonts w:ascii="Times New Roman" w:hAnsi="Times New Roman" w:cs="Times New Roman" w:hint="default"/>
      <w:sz w:val="28"/>
      <w:szCs w:val="28"/>
    </w:rPr>
  </w:style>
  <w:style w:type="character" w:customStyle="1" w:styleId="5">
    <w:name w:val="Основной текст5"/>
    <w:rsid w:val="004104DB"/>
    <w:rPr>
      <w:rFonts w:ascii="Times New Roman" w:hAnsi="Times New Roman" w:cs="Times New Roman" w:hint="default"/>
      <w:spacing w:val="0"/>
      <w:sz w:val="20"/>
      <w:szCs w:val="20"/>
      <w:lang w:bidi="ar-SA"/>
    </w:rPr>
  </w:style>
  <w:style w:type="character" w:customStyle="1" w:styleId="27">
    <w:name w:val="Основной текст27"/>
    <w:rsid w:val="004104DB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29">
    <w:name w:val="Основной текст29"/>
    <w:rsid w:val="004104DB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45">
    <w:name w:val="Основной текст45"/>
    <w:rsid w:val="004104DB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9">
    <w:name w:val="Основной текст9"/>
    <w:rsid w:val="004104DB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1">
    <w:name w:val="Основной текст11"/>
    <w:rsid w:val="004104DB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table" w:styleId="a4">
    <w:name w:val="Table Grid"/>
    <w:basedOn w:val="a1"/>
    <w:rsid w:val="0041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D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DB"/>
    <w:pPr>
      <w:ind w:left="720"/>
      <w:contextualSpacing/>
    </w:pPr>
  </w:style>
  <w:style w:type="paragraph" w:customStyle="1" w:styleId="Style1">
    <w:name w:val="Style1"/>
    <w:basedOn w:val="a"/>
    <w:uiPriority w:val="99"/>
    <w:rsid w:val="004104D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Style3">
    <w:name w:val="Style3"/>
    <w:basedOn w:val="a"/>
    <w:uiPriority w:val="99"/>
    <w:rsid w:val="004104DB"/>
    <w:pPr>
      <w:spacing w:after="0" w:line="323" w:lineRule="exact"/>
      <w:ind w:firstLine="278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WW-">
    <w:name w:val="WW-Обычный (веб)"/>
    <w:basedOn w:val="a"/>
    <w:rsid w:val="004104DB"/>
    <w:pPr>
      <w:widowControl w:val="0"/>
      <w:suppressAutoHyphens/>
      <w:spacing w:before="280" w:after="119" w:line="240" w:lineRule="auto"/>
    </w:pPr>
    <w:rPr>
      <w:rFonts w:ascii="Times New Roman" w:eastAsia="Tahoma" w:hAnsi="Times New Roman" w:cs="Times New Roman"/>
      <w:sz w:val="24"/>
      <w:szCs w:val="20"/>
    </w:rPr>
  </w:style>
  <w:style w:type="character" w:customStyle="1" w:styleId="FontStyle11">
    <w:name w:val="Font Style11"/>
    <w:uiPriority w:val="99"/>
    <w:rsid w:val="004104DB"/>
    <w:rPr>
      <w:rFonts w:ascii="Times New Roman" w:hAnsi="Times New Roman" w:cs="Times New Roman" w:hint="default"/>
      <w:sz w:val="28"/>
      <w:szCs w:val="28"/>
    </w:rPr>
  </w:style>
  <w:style w:type="character" w:customStyle="1" w:styleId="5">
    <w:name w:val="Основной текст5"/>
    <w:rsid w:val="004104DB"/>
    <w:rPr>
      <w:rFonts w:ascii="Times New Roman" w:hAnsi="Times New Roman" w:cs="Times New Roman" w:hint="default"/>
      <w:spacing w:val="0"/>
      <w:sz w:val="20"/>
      <w:szCs w:val="20"/>
      <w:lang w:bidi="ar-SA"/>
    </w:rPr>
  </w:style>
  <w:style w:type="character" w:customStyle="1" w:styleId="27">
    <w:name w:val="Основной текст27"/>
    <w:rsid w:val="004104DB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29">
    <w:name w:val="Основной текст29"/>
    <w:rsid w:val="004104DB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45">
    <w:name w:val="Основной текст45"/>
    <w:rsid w:val="004104DB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9">
    <w:name w:val="Основной текст9"/>
    <w:rsid w:val="004104DB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1">
    <w:name w:val="Основной текст11"/>
    <w:rsid w:val="004104DB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table" w:styleId="a4">
    <w:name w:val="Table Grid"/>
    <w:basedOn w:val="a1"/>
    <w:rsid w:val="0041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2010</Words>
  <Characters>11462</Characters>
  <Application>Microsoft Office Word</Application>
  <DocSecurity>0</DocSecurity>
  <Lines>95</Lines>
  <Paragraphs>26</Paragraphs>
  <ScaleCrop>false</ScaleCrop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Карлыгаш</cp:lastModifiedBy>
  <cp:revision>2</cp:revision>
  <dcterms:created xsi:type="dcterms:W3CDTF">2015-01-23T13:33:00Z</dcterms:created>
  <dcterms:modified xsi:type="dcterms:W3CDTF">2015-01-23T13:40:00Z</dcterms:modified>
</cp:coreProperties>
</file>